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A" w:rsidRPr="00BB5B2A" w:rsidRDefault="00BB5B2A" w:rsidP="00BB5B2A">
      <w:pPr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</w:pPr>
      <w:proofErr w:type="spellStart"/>
      <w:r w:rsidRPr="00BB5B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>Recioto</w:t>
      </w:r>
      <w:proofErr w:type="spellEnd"/>
      <w:r w:rsidRPr="00BB5B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B5B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>Classico</w:t>
      </w:r>
      <w:proofErr w:type="spellEnd"/>
      <w:r w:rsidRPr="00BB5B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B5B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>della</w:t>
      </w:r>
      <w:proofErr w:type="spellEnd"/>
      <w:r w:rsidRPr="00BB5B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B5B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>Valpolicella</w:t>
      </w:r>
      <w:proofErr w:type="spellEnd"/>
      <w:r w:rsidRPr="00BB5B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B5B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>Acinatico</w:t>
      </w:r>
      <w:proofErr w:type="spellEnd"/>
      <w:r w:rsidRPr="00BB5B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 xml:space="preserve"> D.O.C.G.</w:t>
      </w:r>
    </w:p>
    <w:p w:rsidR="00BB5B2A" w:rsidRPr="00BB5B2A" w:rsidRDefault="00BB5B2A" w:rsidP="00BB5B2A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This wine is one of the best from our selection, </w:t>
      </w:r>
      <w:proofErr w:type="spell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ispired</w:t>
      </w:r>
      <w:proofErr w:type="spellEnd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 from the ancient recipe of </w:t>
      </w:r>
      <w:proofErr w:type="spell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Amarone</w:t>
      </w:r>
      <w:proofErr w:type="spellEnd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 "</w:t>
      </w:r>
      <w:proofErr w:type="spell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Acinatico</w:t>
      </w:r>
      <w:proofErr w:type="spellEnd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"; the </w:t>
      </w:r>
      <w:proofErr w:type="spell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tecnique</w:t>
      </w:r>
      <w:proofErr w:type="spellEnd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 to produce it is the same of the </w:t>
      </w:r>
      <w:proofErr w:type="spell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Amarone</w:t>
      </w:r>
      <w:proofErr w:type="spellEnd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, but it takes difference when we stop the natural fermentation. In this occasion, we allow to wine to </w:t>
      </w:r>
      <w:proofErr w:type="spell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gt</w:t>
      </w:r>
      <w:proofErr w:type="spellEnd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 more sugar that </w:t>
      </w:r>
      <w:proofErr w:type="gram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give</w:t>
      </w:r>
      <w:proofErr w:type="gramEnd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 it that unmistakable taste, sweet and enjoyable.</w:t>
      </w:r>
    </w:p>
    <w:p w:rsidR="00BB5B2A" w:rsidRPr="00BB5B2A" w:rsidRDefault="00BB5B2A" w:rsidP="00BB5B2A">
      <w:pPr>
        <w:spacing w:after="0" w:line="240" w:lineRule="atLeast"/>
        <w:rPr>
          <w:rFonts w:ascii="Helvetica" w:eastAsia="Times New Roman" w:hAnsi="Helvetica" w:cs="Times New Roman"/>
          <w:color w:val="222222"/>
          <w:sz w:val="24"/>
          <w:szCs w:val="24"/>
        </w:rPr>
      </w:pPr>
    </w:p>
    <w:p w:rsidR="00BB5B2A" w:rsidRPr="00BB5B2A" w:rsidRDefault="00BB5B2A" w:rsidP="00BB5B2A">
      <w:pPr>
        <w:spacing w:after="0" w:line="240" w:lineRule="atLeast"/>
        <w:jc w:val="center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BB5B2A">
        <w:rPr>
          <w:rFonts w:ascii="Helvetica" w:eastAsia="Times New Roman" w:hAnsi="Helvetica" w:cs="Times New Roman"/>
          <w:color w:val="222222"/>
          <w:sz w:val="24"/>
          <w:szCs w:val="24"/>
        </w:rPr>
        <w:t>Details</w:t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7276"/>
      </w:tblGrid>
      <w:tr w:rsidR="00BB5B2A" w:rsidRPr="00BB5B2A" w:rsidTr="00BB5B2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5B2A" w:rsidRPr="00BB5B2A" w:rsidRDefault="00BB5B2A" w:rsidP="00B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B2A" w:rsidRPr="00BB5B2A" w:rsidTr="00BB5B2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B5B2A" w:rsidRPr="00BB5B2A" w:rsidRDefault="00BB5B2A" w:rsidP="00B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238125" cy="285750"/>
                  <wp:effectExtent l="19050" t="0" r="9525" b="0"/>
                  <wp:docPr id="1" name="Picture 1" descr="http://www.accordinistefano.it/img/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cordinistefano.it/img/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5B2A" w:rsidRPr="00BB5B2A" w:rsidRDefault="00BB5B2A" w:rsidP="00B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5B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Deep ruby red.</w:t>
            </w:r>
          </w:p>
        </w:tc>
      </w:tr>
      <w:tr w:rsidR="00BB5B2A" w:rsidRPr="00BB5B2A" w:rsidTr="00BB5B2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5B2A" w:rsidRPr="00BB5B2A" w:rsidRDefault="00BB5B2A" w:rsidP="00B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238125" cy="285750"/>
                  <wp:effectExtent l="0" t="0" r="0" b="0"/>
                  <wp:docPr id="2" name="Picture 2" descr="http://www.accordinistefano.it/img/no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ccordinistefano.it/img/no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2A" w:rsidRPr="00BB5B2A" w:rsidRDefault="00BB5B2A" w:rsidP="00B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5B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Smooth aroma of dried fruit, with light perfume of purple flower.</w:t>
            </w:r>
          </w:p>
        </w:tc>
      </w:tr>
      <w:tr w:rsidR="00BB5B2A" w:rsidRPr="00BB5B2A" w:rsidTr="00BB5B2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B5B2A" w:rsidRPr="00BB5B2A" w:rsidRDefault="00BB5B2A" w:rsidP="00B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238125" cy="285750"/>
                  <wp:effectExtent l="19050" t="0" r="9525" b="0"/>
                  <wp:docPr id="3" name="Picture 3" descr="http://www.accordinistefano.it/img/m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ccordinistefano.it/img/m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5B2A" w:rsidRPr="00BB5B2A" w:rsidRDefault="00BB5B2A" w:rsidP="00B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5B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Smooth taste, with soft tannins, sugars and acidity highlight the dried fruit.</w:t>
            </w:r>
          </w:p>
        </w:tc>
      </w:tr>
    </w:tbl>
    <w:p w:rsidR="00BB5B2A" w:rsidRPr="00BB5B2A" w:rsidRDefault="00BB5B2A" w:rsidP="00BB5B2A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The sweetness of a precious wine, it pairs perfectly with dry cakes, pastry and dessert each of the Veronese tradition, such as </w:t>
      </w:r>
      <w:proofErr w:type="spell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Pandoro</w:t>
      </w:r>
      <w:proofErr w:type="spellEnd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, </w:t>
      </w:r>
      <w:proofErr w:type="spell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sbrisolona</w:t>
      </w:r>
      <w:proofErr w:type="spellEnd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, </w:t>
      </w:r>
      <w:proofErr w:type="spell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Torta</w:t>
      </w:r>
      <w:proofErr w:type="spellEnd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Russaa</w:t>
      </w:r>
      <w:proofErr w:type="spellEnd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 and dark chocolate.</w:t>
      </w:r>
    </w:p>
    <w:p w:rsidR="00BB5B2A" w:rsidRPr="00BB5B2A" w:rsidRDefault="00BB5B2A" w:rsidP="00BB5B2A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 xml:space="preserve">It has a complex composition of different grapes; after aging in oak barrels for 4 months and another 20 months in stainless steel, followed by a further rest in the bottle for 3 months. </w:t>
      </w:r>
      <w:proofErr w:type="gramStart"/>
      <w:r w:rsidRPr="00BB5B2A">
        <w:rPr>
          <w:rFonts w:ascii="inherit" w:eastAsia="Times New Roman" w:hAnsi="inherit" w:cs="Times New Roman"/>
          <w:color w:val="222222"/>
          <w:sz w:val="24"/>
          <w:szCs w:val="24"/>
        </w:rPr>
        <w:t>Best served at a temperature of 14-16 ° C, uncorking the bottle at least 1 hour before serving.</w:t>
      </w:r>
      <w:proofErr w:type="gramEnd"/>
    </w:p>
    <w:p w:rsidR="00320A3F" w:rsidRDefault="00320A3F"/>
    <w:sectPr w:rsidR="00320A3F" w:rsidSect="0032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B2A"/>
    <w:rsid w:val="00320A3F"/>
    <w:rsid w:val="00B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3F"/>
  </w:style>
  <w:style w:type="paragraph" w:styleId="Heading4">
    <w:name w:val="heading 4"/>
    <w:basedOn w:val="Normal"/>
    <w:link w:val="Heading4Char"/>
    <w:uiPriority w:val="9"/>
    <w:qFormat/>
    <w:rsid w:val="00BB5B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5B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amasciarelli</dc:creator>
  <cp:lastModifiedBy>amasciarelli</cp:lastModifiedBy>
  <cp:revision>1</cp:revision>
  <dcterms:created xsi:type="dcterms:W3CDTF">2015-09-23T15:06:00Z</dcterms:created>
  <dcterms:modified xsi:type="dcterms:W3CDTF">2015-09-23T15:06:00Z</dcterms:modified>
</cp:coreProperties>
</file>